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DFC8" w14:textId="0700EA60" w:rsidR="00A81C5C" w:rsidRDefault="00B01560" w:rsidP="00B01560">
      <w:pPr>
        <w:jc w:val="both"/>
      </w:pPr>
      <w:r w:rsidRPr="00B01560">
        <w:drawing>
          <wp:inline distT="0" distB="0" distL="0" distR="0" wp14:anchorId="492C1607" wp14:editId="3B55EA60">
            <wp:extent cx="2324424" cy="905001"/>
            <wp:effectExtent l="0" t="0" r="0" b="9525"/>
            <wp:docPr id="12202068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068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C7934" w14:textId="77777777" w:rsidR="00B01560" w:rsidRDefault="00B01560" w:rsidP="00B01560">
      <w:pPr>
        <w:jc w:val="both"/>
      </w:pPr>
    </w:p>
    <w:p w14:paraId="0ACC4770" w14:textId="366164BC" w:rsidR="00B01560" w:rsidRPr="00B01560" w:rsidRDefault="00B01560" w:rsidP="00B01560">
      <w:pPr>
        <w:jc w:val="both"/>
        <w:rPr>
          <w:b/>
          <w:bCs/>
          <w:sz w:val="28"/>
          <w:szCs w:val="28"/>
        </w:rPr>
      </w:pPr>
      <w:r w:rsidRPr="00B01560">
        <w:rPr>
          <w:b/>
          <w:bCs/>
          <w:sz w:val="28"/>
          <w:szCs w:val="28"/>
        </w:rPr>
        <w:t>「解鎖任務」迎</w:t>
      </w:r>
      <w:r w:rsidRPr="00B01560">
        <w:rPr>
          <w:b/>
          <w:bCs/>
          <w:sz w:val="28"/>
          <w:szCs w:val="28"/>
        </w:rPr>
        <w:t xml:space="preserve">518 </w:t>
      </w:r>
      <w:proofErr w:type="gramStart"/>
      <w:r w:rsidRPr="00B01560">
        <w:rPr>
          <w:b/>
          <w:bCs/>
          <w:sz w:val="28"/>
          <w:szCs w:val="28"/>
        </w:rPr>
        <w:t>宗博館</w:t>
      </w:r>
      <w:proofErr w:type="gramEnd"/>
      <w:r w:rsidRPr="00B01560">
        <w:rPr>
          <w:b/>
          <w:bCs/>
          <w:sz w:val="28"/>
          <w:szCs w:val="28"/>
        </w:rPr>
        <w:t>從看展到心靈對話</w:t>
      </w:r>
    </w:p>
    <w:p w14:paraId="1A55F88B" w14:textId="77777777" w:rsidR="00B01560" w:rsidRDefault="00B01560" w:rsidP="00B01560">
      <w:pPr>
        <w:jc w:val="both"/>
      </w:pPr>
    </w:p>
    <w:p w14:paraId="1F2FB78D" w14:textId="2A5C8B34" w:rsidR="00B01560" w:rsidRDefault="00B01560" w:rsidP="00B01560">
      <w:pPr>
        <w:jc w:val="both"/>
      </w:pPr>
      <w:r>
        <w:rPr>
          <w:noProof/>
        </w:rPr>
        <w:drawing>
          <wp:inline distT="0" distB="0" distL="0" distR="0" wp14:anchorId="3B5501B6" wp14:editId="70FF7CF6">
            <wp:extent cx="5274310" cy="2966448"/>
            <wp:effectExtent l="0" t="0" r="2540" b="5715"/>
            <wp:docPr id="1" name="圖片 2" descr="《圖說》5月16日「彷彿若有光」音樂展演，邀請音樂家Kamini於展區梵唱演出。〈宗博館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《圖說》5月16日「彷彿若有光」音樂展演，邀請音樂家Kamini於展區梵唱演出。〈宗博館提供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C4E1F" w14:textId="77777777" w:rsidR="00B01560" w:rsidRPr="00B01560" w:rsidRDefault="00B01560" w:rsidP="00B01560">
      <w:pPr>
        <w:jc w:val="both"/>
        <w:rPr>
          <w:rFonts w:hint="eastAsia"/>
          <w:sz w:val="20"/>
          <w:szCs w:val="20"/>
        </w:rPr>
      </w:pPr>
      <w:r w:rsidRPr="00B01560">
        <w:rPr>
          <w:rFonts w:hint="eastAsia"/>
          <w:sz w:val="20"/>
          <w:szCs w:val="20"/>
        </w:rPr>
        <w:t>《圖說》</w:t>
      </w:r>
      <w:r w:rsidRPr="00B01560">
        <w:rPr>
          <w:rFonts w:hint="eastAsia"/>
          <w:sz w:val="20"/>
          <w:szCs w:val="20"/>
        </w:rPr>
        <w:t>5</w:t>
      </w:r>
      <w:r w:rsidRPr="00B01560">
        <w:rPr>
          <w:rFonts w:hint="eastAsia"/>
          <w:sz w:val="20"/>
          <w:szCs w:val="20"/>
        </w:rPr>
        <w:t>月</w:t>
      </w:r>
      <w:r w:rsidRPr="00B01560">
        <w:rPr>
          <w:rFonts w:hint="eastAsia"/>
          <w:sz w:val="20"/>
          <w:szCs w:val="20"/>
        </w:rPr>
        <w:t>16</w:t>
      </w:r>
      <w:r w:rsidRPr="00B01560">
        <w:rPr>
          <w:rFonts w:hint="eastAsia"/>
          <w:sz w:val="20"/>
          <w:szCs w:val="20"/>
        </w:rPr>
        <w:t>日「彷彿若有光」音樂展演，邀請音樂家</w:t>
      </w:r>
      <w:r w:rsidRPr="00B01560">
        <w:rPr>
          <w:rFonts w:hint="eastAsia"/>
          <w:sz w:val="20"/>
          <w:szCs w:val="20"/>
        </w:rPr>
        <w:t>Kamini</w:t>
      </w:r>
      <w:r w:rsidRPr="00B01560">
        <w:rPr>
          <w:rFonts w:hint="eastAsia"/>
          <w:sz w:val="20"/>
          <w:szCs w:val="20"/>
        </w:rPr>
        <w:t>於展區</w:t>
      </w:r>
      <w:proofErr w:type="gramStart"/>
      <w:r w:rsidRPr="00B01560">
        <w:rPr>
          <w:rFonts w:hint="eastAsia"/>
          <w:sz w:val="20"/>
          <w:szCs w:val="20"/>
        </w:rPr>
        <w:t>梵</w:t>
      </w:r>
      <w:proofErr w:type="gramEnd"/>
      <w:r w:rsidRPr="00B01560">
        <w:rPr>
          <w:rFonts w:hint="eastAsia"/>
          <w:sz w:val="20"/>
          <w:szCs w:val="20"/>
        </w:rPr>
        <w:t>唱演出。〈宗博館提供〉</w:t>
      </w:r>
    </w:p>
    <w:p w14:paraId="6B6DC629" w14:textId="77777777" w:rsidR="00B01560" w:rsidRDefault="00B01560" w:rsidP="00B01560">
      <w:pPr>
        <w:jc w:val="both"/>
      </w:pPr>
    </w:p>
    <w:p w14:paraId="447DC418" w14:textId="6AE19714" w:rsidR="00B01560" w:rsidRDefault="00B01560" w:rsidP="00B01560">
      <w:pPr>
        <w:jc w:val="both"/>
        <w:rPr>
          <w:rFonts w:hint="eastAsia"/>
        </w:rPr>
      </w:pPr>
      <w:r>
        <w:rPr>
          <w:rFonts w:hint="eastAsia"/>
        </w:rPr>
        <w:t>【記者葉柏成／新北報導】位於新北市永和區的世界宗教博物館，響應「</w:t>
      </w:r>
      <w:r>
        <w:rPr>
          <w:rFonts w:hint="eastAsia"/>
        </w:rPr>
        <w:t>518</w:t>
      </w:r>
      <w:r>
        <w:rPr>
          <w:rFonts w:hint="eastAsia"/>
        </w:rPr>
        <w:t>國際博物館日」，今年突破傳統框架，宣布將整個</w:t>
      </w:r>
      <w:r>
        <w:rPr>
          <w:rFonts w:hint="eastAsia"/>
        </w:rPr>
        <w:t>5</w:t>
      </w:r>
      <w:r>
        <w:rPr>
          <w:rFonts w:hint="eastAsia"/>
        </w:rPr>
        <w:t>月擴大為「博物館月」，推出橫跨展覽、任務體驗、音樂展演與親子活動的整合式靈性嘉年華，活動最大亮點為以「解鎖」為概念設計的參與式任務，融入於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展《光在萬物》之「光之</w:t>
      </w:r>
      <w:proofErr w:type="gramStart"/>
      <w:r>
        <w:rPr>
          <w:rFonts w:hint="eastAsia"/>
        </w:rPr>
        <w:t>救贖展區</w:t>
      </w:r>
      <w:proofErr w:type="gramEnd"/>
      <w:r>
        <w:rPr>
          <w:rFonts w:hint="eastAsia"/>
        </w:rPr>
        <w:t>」。</w:t>
      </w:r>
    </w:p>
    <w:p w14:paraId="27D8957A" w14:textId="77777777" w:rsidR="00B01560" w:rsidRDefault="00B01560" w:rsidP="00B01560">
      <w:pPr>
        <w:jc w:val="both"/>
      </w:pPr>
    </w:p>
    <w:p w14:paraId="3F91A8A0" w14:textId="3AEB2B1C" w:rsidR="00B01560" w:rsidRDefault="00B01560" w:rsidP="00B01560">
      <w:pPr>
        <w:jc w:val="both"/>
      </w:pPr>
      <w:r>
        <w:rPr>
          <w:rFonts w:hint="eastAsia"/>
        </w:rPr>
        <w:t>宗博館長馬幼娟指出，此設計呼應當代博物館「參與式文化」趨勢，並將宗教哲學中的自我</w:t>
      </w:r>
      <w:proofErr w:type="gramStart"/>
      <w:r>
        <w:rPr>
          <w:rFonts w:hint="eastAsia"/>
        </w:rPr>
        <w:t>觀照</w:t>
      </w:r>
      <w:proofErr w:type="gramEnd"/>
      <w:r>
        <w:rPr>
          <w:rFonts w:hint="eastAsia"/>
        </w:rPr>
        <w:t>轉譯為年輕世代熟悉的社群語言，形成跨世代溝通的新文化符號，</w:t>
      </w:r>
      <w:r>
        <w:rPr>
          <w:rFonts w:hint="eastAsia"/>
        </w:rPr>
        <w:lastRenderedPageBreak/>
        <w:t>讓觀眾也成為展覽內容的一部分。歡迎民眾在城市生活中尋找內心平靜，展開一場兼具感官與心靈的文化探索。</w:t>
      </w:r>
    </w:p>
    <w:p w14:paraId="38A2ABE7" w14:textId="77777777" w:rsidR="00B01560" w:rsidRDefault="00B01560" w:rsidP="00B01560">
      <w:pPr>
        <w:jc w:val="both"/>
      </w:pPr>
    </w:p>
    <w:p w14:paraId="2D4B53AA" w14:textId="194022D7" w:rsidR="00B01560" w:rsidRDefault="00B01560" w:rsidP="00B01560">
      <w:pPr>
        <w:jc w:val="both"/>
      </w:pPr>
      <w:r>
        <w:rPr>
          <w:noProof/>
        </w:rPr>
        <w:drawing>
          <wp:inline distT="0" distB="0" distL="0" distR="0" wp14:anchorId="4C85517F" wp14:editId="5E10F8FC">
            <wp:extent cx="5274310" cy="3962769"/>
            <wp:effectExtent l="0" t="0" r="2540" b="0"/>
            <wp:docPr id="2" name="圖片 3" descr="《圖說》《光在萬物》特展「光之救贖展區」，上傳「宇宙回覆的智慧之語」至FB 或 IG，完成個人與宇宙對話的儀式。〈宗博館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《圖說》《光在萬物》特展「光之救贖展區」，上傳「宇宙回覆的智慧之語」至FB 或 IG，完成個人與宇宙對話的儀式。〈宗博館提供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A7E3" w14:textId="77777777" w:rsidR="00B01560" w:rsidRPr="00B01560" w:rsidRDefault="00B01560" w:rsidP="00B01560">
      <w:pPr>
        <w:jc w:val="both"/>
        <w:rPr>
          <w:rFonts w:hint="eastAsia"/>
          <w:sz w:val="20"/>
          <w:szCs w:val="20"/>
        </w:rPr>
      </w:pPr>
      <w:r w:rsidRPr="00B01560">
        <w:rPr>
          <w:rFonts w:hint="eastAsia"/>
          <w:sz w:val="20"/>
          <w:szCs w:val="20"/>
        </w:rPr>
        <w:t>《圖說》《光在萬物》</w:t>
      </w:r>
      <w:proofErr w:type="gramStart"/>
      <w:r w:rsidRPr="00B01560">
        <w:rPr>
          <w:rFonts w:hint="eastAsia"/>
          <w:sz w:val="20"/>
          <w:szCs w:val="20"/>
        </w:rPr>
        <w:t>特</w:t>
      </w:r>
      <w:proofErr w:type="gramEnd"/>
      <w:r w:rsidRPr="00B01560">
        <w:rPr>
          <w:rFonts w:hint="eastAsia"/>
          <w:sz w:val="20"/>
          <w:szCs w:val="20"/>
        </w:rPr>
        <w:t>展「光之</w:t>
      </w:r>
      <w:proofErr w:type="gramStart"/>
      <w:r w:rsidRPr="00B01560">
        <w:rPr>
          <w:rFonts w:hint="eastAsia"/>
          <w:sz w:val="20"/>
          <w:szCs w:val="20"/>
        </w:rPr>
        <w:t>救贖展區</w:t>
      </w:r>
      <w:proofErr w:type="gramEnd"/>
      <w:r w:rsidRPr="00B01560">
        <w:rPr>
          <w:rFonts w:hint="eastAsia"/>
          <w:sz w:val="20"/>
          <w:szCs w:val="20"/>
        </w:rPr>
        <w:t>」，上傳「宇宙回覆的智慧之語」至</w:t>
      </w:r>
      <w:r w:rsidRPr="00B01560">
        <w:rPr>
          <w:rFonts w:hint="eastAsia"/>
          <w:sz w:val="20"/>
          <w:szCs w:val="20"/>
        </w:rPr>
        <w:t xml:space="preserve">FB </w:t>
      </w:r>
      <w:r w:rsidRPr="00B01560">
        <w:rPr>
          <w:rFonts w:hint="eastAsia"/>
          <w:sz w:val="20"/>
          <w:szCs w:val="20"/>
        </w:rPr>
        <w:t>或</w:t>
      </w:r>
      <w:r w:rsidRPr="00B01560">
        <w:rPr>
          <w:rFonts w:hint="eastAsia"/>
          <w:sz w:val="20"/>
          <w:szCs w:val="20"/>
        </w:rPr>
        <w:t xml:space="preserve"> IG</w:t>
      </w:r>
      <w:r w:rsidRPr="00B01560">
        <w:rPr>
          <w:rFonts w:hint="eastAsia"/>
          <w:sz w:val="20"/>
          <w:szCs w:val="20"/>
        </w:rPr>
        <w:t>，完成個人與宇宙對話的儀式。〈宗博館提供〉</w:t>
      </w:r>
    </w:p>
    <w:p w14:paraId="44F42F1C" w14:textId="77777777" w:rsidR="00B01560" w:rsidRDefault="00B01560" w:rsidP="00B01560">
      <w:pPr>
        <w:jc w:val="both"/>
      </w:pPr>
    </w:p>
    <w:p w14:paraId="651184CE" w14:textId="720E17CC" w:rsidR="00B01560" w:rsidRDefault="00B01560" w:rsidP="00B01560">
      <w:pPr>
        <w:jc w:val="both"/>
        <w:rPr>
          <w:rFonts w:hint="eastAsia"/>
        </w:rPr>
      </w:pPr>
      <w:r>
        <w:rPr>
          <w:rFonts w:hint="eastAsia"/>
        </w:rPr>
        <w:t>她表示，「光之</w:t>
      </w:r>
      <w:proofErr w:type="gramStart"/>
      <w:r>
        <w:rPr>
          <w:rFonts w:hint="eastAsia"/>
        </w:rPr>
        <w:t>救贖展區</w:t>
      </w:r>
      <w:proofErr w:type="gramEnd"/>
      <w:r>
        <w:rPr>
          <w:rFonts w:hint="eastAsia"/>
        </w:rPr>
        <w:t>」觀眾不再只是靜態觀展，而是透過上傳「宇宙回覆的智慧之語」至社群平台，完成一場象徵與宇宙對話的儀式。此舉結合數位分享與內在反思，使博物館從單向知識傳遞，轉化為雙向心靈互動體驗，民眾於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日前完成指定標記，還可兌換限量小禮。</w:t>
      </w:r>
    </w:p>
    <w:p w14:paraId="6C20CEC4" w14:textId="77777777" w:rsidR="00B01560" w:rsidRDefault="00B01560" w:rsidP="00B01560">
      <w:pPr>
        <w:jc w:val="both"/>
      </w:pPr>
    </w:p>
    <w:p w14:paraId="418DD419" w14:textId="41A91FAD" w:rsidR="00B01560" w:rsidRDefault="00B01560" w:rsidP="00B01560">
      <w:pPr>
        <w:jc w:val="both"/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日至</w:t>
      </w:r>
      <w:r>
        <w:rPr>
          <w:rFonts w:hint="eastAsia"/>
        </w:rPr>
        <w:t>17</w:t>
      </w:r>
      <w:r>
        <w:rPr>
          <w:rFonts w:hint="eastAsia"/>
        </w:rPr>
        <w:t>日館方推出優惠方案，民眾購買常設展門票即可升等暢遊三大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展，包括《光在萬物》、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文物開窗：永恆之法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及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不只一百種</w:t>
      </w:r>
      <w:r>
        <w:rPr>
          <w:rFonts w:hint="eastAsia"/>
        </w:rPr>
        <w:t>III</w:t>
      </w:r>
      <w:r>
        <w:rPr>
          <w:rFonts w:hint="eastAsia"/>
        </w:rPr>
        <w:t>：靈性回歸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，透過整合動線，引導觀眾從光的感知、宗教文物到靈性多樣性，逐步建構多層次理解。</w:t>
      </w:r>
    </w:p>
    <w:p w14:paraId="42AC4421" w14:textId="77777777" w:rsidR="00B01560" w:rsidRDefault="00B01560" w:rsidP="00B01560">
      <w:pPr>
        <w:jc w:val="both"/>
      </w:pPr>
    </w:p>
    <w:p w14:paraId="5640D073" w14:textId="5E36FA77" w:rsidR="00B01560" w:rsidRDefault="00B01560" w:rsidP="00B01560">
      <w:pPr>
        <w:jc w:val="both"/>
      </w:pPr>
      <w:r>
        <w:rPr>
          <w:noProof/>
        </w:rPr>
        <w:drawing>
          <wp:inline distT="0" distB="0" distL="0" distR="0" wp14:anchorId="7E338CC6" wp14:editId="759C3793">
            <wp:extent cx="5274310" cy="3962769"/>
            <wp:effectExtent l="0" t="0" r="2540" b="0"/>
            <wp:docPr id="3" name="圖片 4" descr="《圖說》宗博兒童館正展出《不只一百種III：靈性回歸》。〈宗博館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《圖說》宗博兒童館正展出《不只一百種III：靈性回歸》。〈宗博館提供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DA5BE" w14:textId="77777777" w:rsidR="00B01560" w:rsidRPr="00B01560" w:rsidRDefault="00B01560" w:rsidP="00B01560">
      <w:pPr>
        <w:jc w:val="both"/>
        <w:rPr>
          <w:rFonts w:hint="eastAsia"/>
          <w:sz w:val="20"/>
          <w:szCs w:val="20"/>
        </w:rPr>
      </w:pPr>
      <w:r w:rsidRPr="00B01560">
        <w:rPr>
          <w:rFonts w:hint="eastAsia"/>
          <w:sz w:val="20"/>
          <w:szCs w:val="20"/>
        </w:rPr>
        <w:t>《圖說》宗博兒童館正展出</w:t>
      </w:r>
      <w:proofErr w:type="gramStart"/>
      <w:r w:rsidRPr="00B01560">
        <w:rPr>
          <w:rFonts w:hint="eastAsia"/>
          <w:sz w:val="20"/>
          <w:szCs w:val="20"/>
        </w:rPr>
        <w:t>《</w:t>
      </w:r>
      <w:proofErr w:type="gramEnd"/>
      <w:r w:rsidRPr="00B01560">
        <w:rPr>
          <w:rFonts w:hint="eastAsia"/>
          <w:sz w:val="20"/>
          <w:szCs w:val="20"/>
        </w:rPr>
        <w:t>不只一百種</w:t>
      </w:r>
      <w:r w:rsidRPr="00B01560">
        <w:rPr>
          <w:rFonts w:hint="eastAsia"/>
          <w:sz w:val="20"/>
          <w:szCs w:val="20"/>
        </w:rPr>
        <w:t>III</w:t>
      </w:r>
      <w:r w:rsidRPr="00B01560">
        <w:rPr>
          <w:rFonts w:hint="eastAsia"/>
          <w:sz w:val="20"/>
          <w:szCs w:val="20"/>
        </w:rPr>
        <w:t>：靈性回歸</w:t>
      </w:r>
      <w:proofErr w:type="gramStart"/>
      <w:r w:rsidRPr="00B01560">
        <w:rPr>
          <w:rFonts w:hint="eastAsia"/>
          <w:sz w:val="20"/>
          <w:szCs w:val="20"/>
        </w:rPr>
        <w:t>》</w:t>
      </w:r>
      <w:proofErr w:type="gramEnd"/>
      <w:r w:rsidRPr="00B01560">
        <w:rPr>
          <w:rFonts w:hint="eastAsia"/>
          <w:sz w:val="20"/>
          <w:szCs w:val="20"/>
        </w:rPr>
        <w:t>。〈宗博館提供〉</w:t>
      </w:r>
    </w:p>
    <w:p w14:paraId="529C1048" w14:textId="77777777" w:rsidR="00B01560" w:rsidRDefault="00B01560" w:rsidP="00B01560">
      <w:pPr>
        <w:jc w:val="both"/>
      </w:pPr>
    </w:p>
    <w:p w14:paraId="390C5F83" w14:textId="1495D1BE" w:rsidR="00B01560" w:rsidRDefault="00B01560" w:rsidP="00B01560">
      <w:pPr>
        <w:jc w:val="both"/>
        <w:rPr>
          <w:rFonts w:hint="eastAsia"/>
        </w:rPr>
      </w:pPr>
      <w:r>
        <w:rPr>
          <w:rFonts w:hint="eastAsia"/>
        </w:rPr>
        <w:t>除視覺展覽外，宗博館亦強化聽覺體驗，於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日舉辦「彷彿若有光」音樂展演，邀請音樂家</w:t>
      </w:r>
      <w:r>
        <w:rPr>
          <w:rFonts w:hint="eastAsia"/>
        </w:rPr>
        <w:t>Kamini</w:t>
      </w:r>
      <w:r>
        <w:rPr>
          <w:rFonts w:hint="eastAsia"/>
        </w:rPr>
        <w:t>於展區進行</w:t>
      </w:r>
      <w:proofErr w:type="gramStart"/>
      <w:r>
        <w:rPr>
          <w:rFonts w:hint="eastAsia"/>
        </w:rPr>
        <w:t>梵</w:t>
      </w:r>
      <w:proofErr w:type="gramEnd"/>
      <w:r>
        <w:rPr>
          <w:rFonts w:hint="eastAsia"/>
        </w:rPr>
        <w:t>唱演出，透過聲波共振延伸光的意象，打造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浸式能量場域，讓觀眾在觀看之外，也能「感受」光的存在。</w:t>
      </w:r>
    </w:p>
    <w:p w14:paraId="2AB8F73D" w14:textId="77777777" w:rsidR="00B01560" w:rsidRDefault="00B01560" w:rsidP="00B01560">
      <w:pPr>
        <w:jc w:val="both"/>
      </w:pPr>
    </w:p>
    <w:p w14:paraId="2E08370E" w14:textId="14F1A00D" w:rsidR="00B01560" w:rsidRDefault="00B01560" w:rsidP="00B01560">
      <w:pPr>
        <w:jc w:val="both"/>
      </w:pPr>
      <w:r>
        <w:rPr>
          <w:rFonts w:hint="eastAsia"/>
        </w:rPr>
        <w:t>馬幼娟進一步說明，針對親子族群，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日推出「解鎖眾</w:t>
      </w:r>
      <w:proofErr w:type="gramStart"/>
      <w:r>
        <w:rPr>
          <w:rFonts w:hint="eastAsia"/>
        </w:rPr>
        <w:t>神密</w:t>
      </w:r>
      <w:proofErr w:type="gramEnd"/>
      <w:r>
        <w:rPr>
          <w:rFonts w:hint="eastAsia"/>
        </w:rPr>
        <w:t>碼」活動，結合日本兒童節文化，設計鯉魚旗手作體驗，並以祈福、成長、守護與感謝為核心，引導家庭共同創作祝福物件，在互動過程中深化親子情感與文化理解。</w:t>
      </w:r>
    </w:p>
    <w:p w14:paraId="6461FCBC" w14:textId="77777777" w:rsidR="00B01560" w:rsidRDefault="00B01560" w:rsidP="00B01560">
      <w:pPr>
        <w:jc w:val="both"/>
      </w:pPr>
    </w:p>
    <w:p w14:paraId="3F3C3355" w14:textId="213655C7" w:rsidR="00B01560" w:rsidRDefault="00B01560" w:rsidP="00B01560">
      <w:pPr>
        <w:jc w:val="both"/>
      </w:pPr>
      <w:r>
        <w:rPr>
          <w:noProof/>
        </w:rPr>
        <w:lastRenderedPageBreak/>
        <w:drawing>
          <wp:inline distT="0" distB="0" distL="0" distR="0" wp14:anchorId="3C8580B2" wp14:editId="0FB2345F">
            <wp:extent cx="5274310" cy="3518083"/>
            <wp:effectExtent l="0" t="0" r="2540" b="6350"/>
            <wp:docPr id="4" name="圖片 5" descr="《圖說》宗博館5月17日推出手作鯉魚旗活動。〈宗博館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《圖說》宗博館5月17日推出手作鯉魚旗活動。〈宗博館提供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8A8F" w14:textId="77777777" w:rsidR="00B01560" w:rsidRPr="00B01560" w:rsidRDefault="00B01560" w:rsidP="00B01560">
      <w:pPr>
        <w:jc w:val="both"/>
        <w:rPr>
          <w:rFonts w:hint="eastAsia"/>
          <w:sz w:val="20"/>
          <w:szCs w:val="20"/>
        </w:rPr>
      </w:pPr>
      <w:r w:rsidRPr="00B01560">
        <w:rPr>
          <w:rFonts w:hint="eastAsia"/>
          <w:sz w:val="20"/>
          <w:szCs w:val="20"/>
        </w:rPr>
        <w:t>《圖說》宗博館</w:t>
      </w:r>
      <w:r w:rsidRPr="00B01560">
        <w:rPr>
          <w:rFonts w:hint="eastAsia"/>
          <w:sz w:val="20"/>
          <w:szCs w:val="20"/>
        </w:rPr>
        <w:t>5</w:t>
      </w:r>
      <w:r w:rsidRPr="00B01560">
        <w:rPr>
          <w:rFonts w:hint="eastAsia"/>
          <w:sz w:val="20"/>
          <w:szCs w:val="20"/>
        </w:rPr>
        <w:t>月</w:t>
      </w:r>
      <w:r w:rsidRPr="00B01560">
        <w:rPr>
          <w:rFonts w:hint="eastAsia"/>
          <w:sz w:val="20"/>
          <w:szCs w:val="20"/>
        </w:rPr>
        <w:t>17</w:t>
      </w:r>
      <w:r w:rsidRPr="00B01560">
        <w:rPr>
          <w:rFonts w:hint="eastAsia"/>
          <w:sz w:val="20"/>
          <w:szCs w:val="20"/>
        </w:rPr>
        <w:t>日推出手作鯉魚旗活動。〈宗博館提供〉</w:t>
      </w:r>
    </w:p>
    <w:p w14:paraId="55D09960" w14:textId="77777777" w:rsidR="00B01560" w:rsidRDefault="00B01560" w:rsidP="00B01560">
      <w:pPr>
        <w:jc w:val="both"/>
      </w:pPr>
    </w:p>
    <w:p w14:paraId="2345BCC4" w14:textId="2E5A35D9" w:rsidR="00B01560" w:rsidRDefault="00B01560" w:rsidP="00B01560">
      <w:pPr>
        <w:jc w:val="both"/>
      </w:pPr>
      <w:r>
        <w:rPr>
          <w:rFonts w:hint="eastAsia"/>
        </w:rPr>
        <w:t>同時，此次透過活動整合與主題串聯，強化展覽敘事深度，使觀眾在不同展區移動間，自然建構對「光」與「靈性」的多元詮釋，也展現博物館在當代社會中的新角色，從知識傳遞者轉化為靈性與文化交會的重要入口。</w:t>
      </w:r>
    </w:p>
    <w:p w14:paraId="676909B3" w14:textId="77777777" w:rsidR="00B01560" w:rsidRDefault="00B01560" w:rsidP="00B01560">
      <w:pPr>
        <w:jc w:val="both"/>
        <w:rPr>
          <w:rFonts w:hint="eastAsia"/>
        </w:rPr>
      </w:pPr>
    </w:p>
    <w:p w14:paraId="62080B84" w14:textId="69E23EA1" w:rsidR="00B01560" w:rsidRDefault="00B01560" w:rsidP="00B01560">
      <w:pPr>
        <w:jc w:val="both"/>
      </w:pPr>
      <w:hyperlink r:id="rId9" w:history="1">
        <w:r w:rsidRPr="00A870F6">
          <w:rPr>
            <w:rStyle w:val="ae"/>
          </w:rPr>
          <w:t>https://www.mypeoplevol.com/2026/life/89562</w:t>
        </w:r>
      </w:hyperlink>
    </w:p>
    <w:p w14:paraId="599CBCC9" w14:textId="77777777" w:rsidR="00B01560" w:rsidRPr="00B01560" w:rsidRDefault="00B01560" w:rsidP="00B01560">
      <w:pPr>
        <w:jc w:val="both"/>
        <w:rPr>
          <w:rFonts w:hint="eastAsia"/>
        </w:rPr>
      </w:pPr>
    </w:p>
    <w:sectPr w:rsidR="00B01560" w:rsidRPr="00B015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60"/>
    <w:rsid w:val="00A81C5C"/>
    <w:rsid w:val="00B01560"/>
    <w:rsid w:val="00D961F5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85E2"/>
  <w15:chartTrackingRefBased/>
  <w15:docId w15:val="{4E4D3236-26C3-47CC-A1D4-2EA4636A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56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56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56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6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6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6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5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1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156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1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156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156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156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156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1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0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0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0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5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015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5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0156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mypeoplevol.com/2026/life/8956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2026-05-12T06:03:00Z</dcterms:created>
  <dcterms:modified xsi:type="dcterms:W3CDTF">2026-05-12T06:05:00Z</dcterms:modified>
</cp:coreProperties>
</file>